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3EF6" w14:textId="1AD8C4C3" w:rsidR="00E14464" w:rsidRPr="002E5515" w:rsidRDefault="001F6DD7">
      <w:pPr>
        <w:jc w:val="center"/>
        <w:rPr>
          <w:rFonts w:ascii="方正小标宋简体" w:eastAsia="方正小标宋简体"/>
          <w:sz w:val="28"/>
          <w:szCs w:val="28"/>
        </w:rPr>
      </w:pPr>
      <w:r w:rsidRPr="002E5515">
        <w:rPr>
          <w:rFonts w:ascii="方正小标宋简体" w:eastAsia="方正小标宋简体" w:hint="eastAsia"/>
          <w:sz w:val="28"/>
          <w:szCs w:val="28"/>
        </w:rPr>
        <w:t>附表1：“和美社区计划”教育发展领域优秀项目评选标准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36"/>
        <w:gridCol w:w="1007"/>
        <w:gridCol w:w="5865"/>
        <w:gridCol w:w="704"/>
      </w:tblGrid>
      <w:tr w:rsidR="002E5515" w:rsidRPr="002E5515" w14:paraId="44EC46BD" w14:textId="77777777">
        <w:trPr>
          <w:trHeight w:val="567"/>
          <w:tblHeader/>
          <w:jc w:val="center"/>
        </w:trPr>
        <w:tc>
          <w:tcPr>
            <w:tcW w:w="555" w:type="dxa"/>
            <w:vAlign w:val="center"/>
          </w:tcPr>
          <w:p w14:paraId="7D9F187D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 w14:paraId="5B7B6B4B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标准</w:t>
            </w:r>
          </w:p>
        </w:tc>
        <w:tc>
          <w:tcPr>
            <w:tcW w:w="1007" w:type="dxa"/>
            <w:vAlign w:val="center"/>
          </w:tcPr>
          <w:p w14:paraId="28D00E10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明细</w:t>
            </w:r>
          </w:p>
          <w:p w14:paraId="50B85247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5865" w:type="dxa"/>
            <w:vAlign w:val="center"/>
          </w:tcPr>
          <w:p w14:paraId="4A395F29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建议考察要点</w:t>
            </w:r>
          </w:p>
        </w:tc>
        <w:tc>
          <w:tcPr>
            <w:tcW w:w="704" w:type="dxa"/>
            <w:vAlign w:val="center"/>
          </w:tcPr>
          <w:p w14:paraId="16047AEB" w14:textId="77777777" w:rsidR="00E14464" w:rsidRPr="002E5515" w:rsidRDefault="001F6DD7">
            <w:pPr>
              <w:spacing w:line="288" w:lineRule="auto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分数</w:t>
            </w:r>
          </w:p>
        </w:tc>
      </w:tr>
      <w:tr w:rsidR="002E5515" w:rsidRPr="002E5515" w14:paraId="407B3068" w14:textId="77777777">
        <w:trPr>
          <w:trHeight w:val="875"/>
          <w:jc w:val="center"/>
        </w:trPr>
        <w:tc>
          <w:tcPr>
            <w:tcW w:w="555" w:type="dxa"/>
            <w:vMerge w:val="restart"/>
            <w:vAlign w:val="center"/>
          </w:tcPr>
          <w:p w14:paraId="3762916F" w14:textId="77777777" w:rsidR="00E14464" w:rsidRPr="002E5515" w:rsidRDefault="001F6DD7">
            <w:pPr>
              <w:spacing w:line="288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36" w:type="dxa"/>
            <w:vMerge w:val="restart"/>
            <w:vAlign w:val="center"/>
          </w:tcPr>
          <w:p w14:paraId="5B7221D2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44884E9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成效</w:t>
            </w:r>
          </w:p>
          <w:p w14:paraId="3C3C579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（5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71F8258C" w14:textId="77777777" w:rsidR="00E14464" w:rsidRPr="00187963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hint="eastAsia"/>
                <w:bCs/>
                <w:sz w:val="24"/>
                <w:szCs w:val="24"/>
              </w:rPr>
              <w:t>服务对象受益</w:t>
            </w:r>
          </w:p>
        </w:tc>
        <w:tc>
          <w:tcPr>
            <w:tcW w:w="5865" w:type="dxa"/>
            <w:vAlign w:val="center"/>
          </w:tcPr>
          <w:p w14:paraId="57C55DD3" w14:textId="6327F581" w:rsidR="00E14464" w:rsidRPr="00187963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/>
                <w:sz w:val="24"/>
                <w:szCs w:val="24"/>
              </w:rPr>
              <w:t>对幼儿发展的影响。</w:t>
            </w:r>
            <w:r w:rsidR="006E183E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能满足幼儿各</w:t>
            </w:r>
            <w:r w:rsidR="00AE3C00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方面</w:t>
            </w:r>
            <w:r w:rsidR="006E183E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发展需要</w:t>
            </w:r>
            <w:r w:rsidR="00AE3C00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，促进幼儿身心成长和良好品格的养成</w:t>
            </w:r>
            <w:r w:rsidR="006E183E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。硬件设施</w:t>
            </w:r>
            <w:r w:rsidR="00085C90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要</w:t>
            </w:r>
            <w:r w:rsidR="006E183E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保障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幼儿的安全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、卫生、健康、文明</w:t>
            </w:r>
            <w:r w:rsidR="006E183E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</w:p>
          <w:p w14:paraId="49AD4C22" w14:textId="7411B7DF" w:rsidR="00E14464" w:rsidRPr="00187963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/>
                <w:sz w:val="24"/>
                <w:szCs w:val="24"/>
              </w:rPr>
              <w:t>对幼教从业者发展的影响。</w:t>
            </w:r>
            <w:r w:rsidR="00474756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能满足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幼教从业者成长需求，促进</w:t>
            </w:r>
            <w:r w:rsidR="00474756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形成科学的教育观与儿童观，提升</w:t>
            </w:r>
            <w:r w:rsidR="00474756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保教能力和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科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研能力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，包括：</w:t>
            </w:r>
          </w:p>
          <w:p w14:paraId="184E7E15" w14:textId="77777777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提升幼师学历水平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1647BB48" w14:textId="77777777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提升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幼师教师资格证持证比例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58E86FDA" w14:textId="77777777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提升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幼师职称水平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6817EEF6" w14:textId="77777777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降低幼师流失率。</w:t>
            </w:r>
          </w:p>
          <w:p w14:paraId="79373B5D" w14:textId="2545C6FF" w:rsidR="00E14464" w:rsidRPr="00187963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/>
                <w:sz w:val="24"/>
                <w:szCs w:val="24"/>
              </w:rPr>
              <w:t>对幼儿园发展的影响。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能促进保教质量提升，增加保教收入，包括：</w:t>
            </w:r>
          </w:p>
          <w:p w14:paraId="56ED637B" w14:textId="4865CCDD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提升普惠性幼儿园星级；</w:t>
            </w:r>
          </w:p>
          <w:p w14:paraId="6C0E59E5" w14:textId="0331A960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提升办园等级或</w:t>
            </w:r>
            <w:r w:rsidRPr="00187963">
              <w:rPr>
                <w:rFonts w:ascii="仿宋" w:eastAsia="仿宋" w:hAnsi="仿宋" w:cs="仿宋"/>
                <w:bCs/>
                <w:sz w:val="24"/>
                <w:szCs w:val="24"/>
              </w:rPr>
              <w:t>促进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通过复评；</w:t>
            </w:r>
          </w:p>
          <w:p w14:paraId="7D9B9BD3" w14:textId="461F8D63" w:rsidR="00E14464" w:rsidRPr="00187963" w:rsidRDefault="001F6DD7">
            <w:pPr>
              <w:pStyle w:val="a8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增加</w:t>
            </w:r>
            <w:r w:rsidR="00B6768D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生源数量</w:t>
            </w:r>
            <w:r w:rsidR="00187963"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704" w:type="dxa"/>
            <w:vAlign w:val="center"/>
          </w:tcPr>
          <w:p w14:paraId="55B5F4B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6833C217" w14:textId="77777777">
        <w:trPr>
          <w:trHeight w:val="986"/>
          <w:jc w:val="center"/>
        </w:trPr>
        <w:tc>
          <w:tcPr>
            <w:tcW w:w="555" w:type="dxa"/>
            <w:vMerge/>
            <w:vAlign w:val="center"/>
          </w:tcPr>
          <w:p w14:paraId="50FCEAA2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1C2356D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28851A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对社区有积极影响</w:t>
            </w:r>
          </w:p>
        </w:tc>
        <w:tc>
          <w:tcPr>
            <w:tcW w:w="5865" w:type="dxa"/>
            <w:vAlign w:val="center"/>
          </w:tcPr>
          <w:p w14:paraId="22B0DF84" w14:textId="77777777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缓解社区学前教育学位紧缺的情况。</w:t>
            </w:r>
          </w:p>
          <w:p w14:paraId="41527E6B" w14:textId="77777777" w:rsidR="009327AA" w:rsidRDefault="001F6DD7" w:rsidP="009327AA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项目成果能得到各利益相关方的认可。</w:t>
            </w:r>
          </w:p>
          <w:p w14:paraId="7B7A2A73" w14:textId="0DB46537" w:rsidR="00E14464" w:rsidRPr="009327AA" w:rsidRDefault="00187963" w:rsidP="009327AA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促进</w:t>
            </w:r>
            <w:r w:rsidRPr="009327AA">
              <w:rPr>
                <w:rFonts w:ascii="仿宋" w:eastAsia="仿宋" w:hAnsi="仿宋" w:cs="仿宋" w:hint="eastAsia"/>
                <w:bCs/>
                <w:sz w:val="24"/>
                <w:szCs w:val="24"/>
              </w:rPr>
              <w:t>社区稳定和谐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以及</w:t>
            </w:r>
            <w:r w:rsidRPr="0018796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居民的社区认同和参与。</w:t>
            </w:r>
          </w:p>
        </w:tc>
        <w:tc>
          <w:tcPr>
            <w:tcW w:w="704" w:type="dxa"/>
            <w:vAlign w:val="center"/>
          </w:tcPr>
          <w:p w14:paraId="18BB658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7EC9568" w14:textId="77777777">
        <w:trPr>
          <w:trHeight w:val="2621"/>
          <w:jc w:val="center"/>
        </w:trPr>
        <w:tc>
          <w:tcPr>
            <w:tcW w:w="555" w:type="dxa"/>
            <w:vMerge w:val="restart"/>
            <w:vAlign w:val="center"/>
          </w:tcPr>
          <w:p w14:paraId="24A9CD7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</w:t>
            </w:r>
          </w:p>
        </w:tc>
        <w:tc>
          <w:tcPr>
            <w:tcW w:w="936" w:type="dxa"/>
            <w:vMerge w:val="restart"/>
            <w:vAlign w:val="center"/>
          </w:tcPr>
          <w:p w14:paraId="213C114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1870338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（3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07" w:type="dxa"/>
            <w:vAlign w:val="center"/>
          </w:tcPr>
          <w:p w14:paraId="23758E3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实施</w:t>
            </w:r>
          </w:p>
          <w:p w14:paraId="6FDED64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5865" w:type="dxa"/>
            <w:vAlign w:val="center"/>
          </w:tcPr>
          <w:p w14:paraId="52D08338" w14:textId="65899355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服务对象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：服务对象筛选</w:t>
            </w:r>
            <w:r w:rsidR="002D0385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2D0385" w:rsidRPr="002E5515">
              <w:rPr>
                <w:rFonts w:ascii="仿宋" w:eastAsia="仿宋" w:hAnsi="仿宋" w:hint="eastAsia"/>
                <w:sz w:val="24"/>
                <w:szCs w:val="24"/>
              </w:rPr>
              <w:t>公平</w:t>
            </w:r>
            <w:r w:rsidR="002A4C4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2A4C45" w:rsidRPr="002E5515">
              <w:rPr>
                <w:rFonts w:ascii="仿宋" w:eastAsia="仿宋" w:hAnsi="仿宋" w:hint="eastAsia"/>
                <w:sz w:val="24"/>
                <w:szCs w:val="24"/>
              </w:rPr>
              <w:t>合理</w:t>
            </w:r>
            <w:r w:rsidR="002D0385">
              <w:rPr>
                <w:rFonts w:ascii="仿宋" w:eastAsia="仿宋" w:hAnsi="仿宋" w:hint="eastAsia"/>
                <w:sz w:val="24"/>
                <w:szCs w:val="24"/>
              </w:rPr>
              <w:t>且</w:t>
            </w:r>
            <w:r w:rsidR="002A4C45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项目目标。</w:t>
            </w:r>
          </w:p>
          <w:p w14:paraId="2446D230" w14:textId="53E3EF23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项目进度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：依</w:t>
            </w:r>
            <w:r w:rsidR="00BC6AA0">
              <w:rPr>
                <w:rFonts w:ascii="仿宋" w:eastAsia="仿宋" w:hAnsi="仿宋" w:hint="eastAsia"/>
                <w:sz w:val="24"/>
                <w:szCs w:val="24"/>
              </w:rPr>
              <w:t>照项目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计划执行，在实施进度和计划出现偏差时，能</w:t>
            </w:r>
            <w:r w:rsidR="00BC6AA0">
              <w:rPr>
                <w:rFonts w:ascii="仿宋" w:eastAsia="仿宋" w:hAnsi="仿宋" w:hint="eastAsia"/>
                <w:sz w:val="24"/>
                <w:szCs w:val="24"/>
              </w:rPr>
              <w:t>根据实际情况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及时调整</w:t>
            </w:r>
            <w:r w:rsidR="00936FA4">
              <w:rPr>
                <w:rFonts w:ascii="仿宋" w:eastAsia="仿宋" w:hAnsi="仿宋" w:hint="eastAsia"/>
                <w:sz w:val="24"/>
                <w:szCs w:val="24"/>
              </w:rPr>
              <w:t>，并</w:t>
            </w:r>
            <w:r w:rsidR="00BC6AA0" w:rsidRPr="002E5515">
              <w:rPr>
                <w:rFonts w:ascii="仿宋" w:eastAsia="仿宋" w:hAnsi="仿宋" w:hint="eastAsia"/>
                <w:sz w:val="24"/>
                <w:szCs w:val="24"/>
              </w:rPr>
              <w:t>主动</w:t>
            </w:r>
            <w:r w:rsidR="00171FA7">
              <w:rPr>
                <w:rFonts w:ascii="仿宋" w:eastAsia="仿宋" w:hAnsi="仿宋" w:hint="eastAsia"/>
                <w:sz w:val="24"/>
                <w:szCs w:val="24"/>
              </w:rPr>
              <w:t>向基金会</w:t>
            </w:r>
            <w:r w:rsidR="00BC6AA0" w:rsidRPr="002E5515">
              <w:rPr>
                <w:rFonts w:ascii="仿宋" w:eastAsia="仿宋" w:hAnsi="仿宋" w:hint="eastAsia"/>
                <w:sz w:val="24"/>
                <w:szCs w:val="24"/>
              </w:rPr>
              <w:t>反馈项目情况</w:t>
            </w:r>
            <w:r w:rsidR="00171FA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BFA42EB" w14:textId="5F686537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项目产出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：项目内容完成度高，效果</w:t>
            </w:r>
            <w:r w:rsidR="005A1DCE">
              <w:rPr>
                <w:rFonts w:ascii="仿宋" w:eastAsia="仿宋" w:hAnsi="仿宋" w:hint="eastAsia"/>
                <w:sz w:val="24"/>
                <w:szCs w:val="24"/>
              </w:rPr>
              <w:t>好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、质量</w:t>
            </w:r>
            <w:r w:rsidR="005A1DCE"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4" w:type="dxa"/>
            <w:vAlign w:val="center"/>
          </w:tcPr>
          <w:p w14:paraId="5AE6162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6AD3A415" w14:textId="77777777" w:rsidTr="00163D64">
        <w:trPr>
          <w:trHeight w:val="2354"/>
          <w:jc w:val="center"/>
        </w:trPr>
        <w:tc>
          <w:tcPr>
            <w:tcW w:w="555" w:type="dxa"/>
            <w:vMerge/>
            <w:vAlign w:val="center"/>
          </w:tcPr>
          <w:p w14:paraId="5A2C9C4F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7C756141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3E2103A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财务</w:t>
            </w:r>
          </w:p>
          <w:p w14:paraId="1396266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865" w:type="dxa"/>
            <w:vAlign w:val="center"/>
          </w:tcPr>
          <w:p w14:paraId="024C76F2" w14:textId="77777777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</w:t>
            </w:r>
            <w:proofErr w:type="gramStart"/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</w:t>
            </w:r>
            <w:proofErr w:type="gramEnd"/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：独立核算，专款专用。资金使用过程规范，遵守相关法律法规，符合内部管理制度的要求。</w:t>
            </w:r>
          </w:p>
          <w:p w14:paraId="4A7BCB80" w14:textId="2EB77A21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：资金</w:t>
            </w:r>
            <w:r w:rsidR="00C83A9E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合理</w:t>
            </w:r>
            <w:r w:rsidR="00C83A9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实现其最大价值</w:t>
            </w:r>
            <w:r w:rsidRPr="002E5515">
              <w:rPr>
                <w:rFonts w:ascii="仿宋" w:eastAsia="仿宋" w:hAnsi="仿宋" w:cs="仿宋" w:hint="eastAsia"/>
                <w:sz w:val="24"/>
              </w:rPr>
              <w:t>；未出现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费用标准偏离合理的市场价格或公益价格的情况</w:t>
            </w:r>
            <w:r w:rsidRPr="002E5515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0A3AC014" w14:textId="6AC59C09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预算控制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：支出与预算相符度较高；在保证项目质量的</w:t>
            </w:r>
            <w:r w:rsidR="00C83A9E">
              <w:rPr>
                <w:rFonts w:ascii="仿宋" w:eastAsia="仿宋" w:hAnsi="仿宋" w:hint="eastAsia"/>
                <w:sz w:val="24"/>
                <w:szCs w:val="24"/>
              </w:rPr>
              <w:t>前提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下，合理节省开支。</w:t>
            </w:r>
          </w:p>
        </w:tc>
        <w:tc>
          <w:tcPr>
            <w:tcW w:w="704" w:type="dxa"/>
            <w:vAlign w:val="center"/>
          </w:tcPr>
          <w:p w14:paraId="0AE769D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3615F1CA" w14:textId="77777777">
        <w:trPr>
          <w:trHeight w:val="1553"/>
          <w:jc w:val="center"/>
        </w:trPr>
        <w:tc>
          <w:tcPr>
            <w:tcW w:w="555" w:type="dxa"/>
            <w:vMerge/>
            <w:vAlign w:val="center"/>
          </w:tcPr>
          <w:p w14:paraId="544AB110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5077A155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87510A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</w:p>
          <w:p w14:paraId="5E0C70D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865" w:type="dxa"/>
            <w:vAlign w:val="center"/>
          </w:tcPr>
          <w:p w14:paraId="1E50EAD4" w14:textId="505F9EAD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人员安排合理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：人员资质符合项目内容的要求，人员数量与项目工作量相匹配；团队成员沟通协作顺畅；允许适当的人员变动，但不影响如期按质</w:t>
            </w:r>
            <w:r w:rsidR="00B87EEB">
              <w:rPr>
                <w:rFonts w:ascii="仿宋" w:eastAsia="仿宋" w:hAnsi="仿宋" w:hint="eastAsia"/>
                <w:sz w:val="24"/>
                <w:szCs w:val="24"/>
              </w:rPr>
              <w:t>完成项目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4" w:type="dxa"/>
            <w:vAlign w:val="center"/>
          </w:tcPr>
          <w:p w14:paraId="214D85E2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139ACCA5" w14:textId="77777777">
        <w:trPr>
          <w:trHeight w:val="567"/>
          <w:jc w:val="center"/>
        </w:trPr>
        <w:tc>
          <w:tcPr>
            <w:tcW w:w="555" w:type="dxa"/>
            <w:vMerge w:val="restart"/>
            <w:vAlign w:val="center"/>
          </w:tcPr>
          <w:p w14:paraId="02E99F3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936" w:type="dxa"/>
            <w:vMerge w:val="restart"/>
            <w:vAlign w:val="center"/>
          </w:tcPr>
          <w:p w14:paraId="578CAEE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4B1DE1A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持续性</w:t>
            </w:r>
          </w:p>
          <w:p w14:paraId="5466B46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(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15)</w:t>
            </w:r>
          </w:p>
        </w:tc>
        <w:tc>
          <w:tcPr>
            <w:tcW w:w="1007" w:type="dxa"/>
            <w:vMerge w:val="restart"/>
            <w:vAlign w:val="center"/>
          </w:tcPr>
          <w:p w14:paraId="0324EE5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社区</w:t>
            </w:r>
          </w:p>
          <w:p w14:paraId="3AD7C47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参与</w:t>
            </w:r>
          </w:p>
        </w:tc>
        <w:tc>
          <w:tcPr>
            <w:tcW w:w="5865" w:type="dxa"/>
            <w:vMerge w:val="restart"/>
            <w:vAlign w:val="center"/>
          </w:tcPr>
          <w:p w14:paraId="0299BD31" w14:textId="748FCCCE" w:rsidR="00E14464" w:rsidRPr="002E5515" w:rsidRDefault="00610474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A4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建立多元参与机制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搭建</w:t>
            </w:r>
            <w:r w:rsidR="00FA6A4C">
              <w:rPr>
                <w:rFonts w:ascii="仿宋" w:eastAsia="仿宋" w:hAnsi="仿宋" w:hint="eastAsia"/>
                <w:sz w:val="24"/>
                <w:szCs w:val="24"/>
              </w:rPr>
              <w:t>与各利益相关方的沟通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渠道</w:t>
            </w:r>
            <w:r w:rsidR="00FA6A4C">
              <w:rPr>
                <w:rFonts w:ascii="仿宋" w:eastAsia="仿宋" w:hAnsi="仿宋" w:hint="eastAsia"/>
                <w:sz w:val="24"/>
                <w:szCs w:val="24"/>
              </w:rPr>
              <w:t>与机制，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促进</w:t>
            </w:r>
            <w:r w:rsidR="00FA6A4C">
              <w:rPr>
                <w:rFonts w:ascii="仿宋" w:eastAsia="仿宋" w:hAnsi="仿宋" w:hint="eastAsia"/>
                <w:sz w:val="24"/>
                <w:szCs w:val="24"/>
              </w:rPr>
              <w:t>多元主体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了解、支持和参与项目，包括信息公开、接受监督、征求反馈意见、</w:t>
            </w:r>
            <w:r w:rsidR="006C1199" w:rsidRPr="002E5515">
              <w:rPr>
                <w:rFonts w:ascii="仿宋" w:eastAsia="仿宋" w:hAnsi="仿宋" w:hint="eastAsia"/>
                <w:sz w:val="24"/>
                <w:szCs w:val="24"/>
              </w:rPr>
              <w:t>志愿服务参与</w:t>
            </w:r>
            <w:r w:rsidR="006C119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组建</w:t>
            </w:r>
            <w:r w:rsidR="007D4A4F" w:rsidRPr="00D11DA5">
              <w:rPr>
                <w:rFonts w:ascii="仿宋" w:eastAsia="仿宋" w:hAnsi="仿宋" w:hint="eastAsia"/>
                <w:sz w:val="24"/>
                <w:szCs w:val="24"/>
              </w:rPr>
              <w:t>多元参与的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管理小组等。</w:t>
            </w:r>
          </w:p>
          <w:p w14:paraId="5EFBB9BF" w14:textId="69B3FE86" w:rsidR="00E14464" w:rsidRPr="002E5515" w:rsidRDefault="006C1199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C119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参与机制能持续应用：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已形成的参与机制能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持续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应用到其他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、其他社区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4" w:type="dxa"/>
            <w:vMerge w:val="restart"/>
            <w:vAlign w:val="center"/>
          </w:tcPr>
          <w:p w14:paraId="7A11B00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24E846A5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4A99029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80C53E7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3BFBAB0C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865" w:type="dxa"/>
            <w:vMerge/>
            <w:vAlign w:val="center"/>
          </w:tcPr>
          <w:p w14:paraId="40DDB4F0" w14:textId="77777777" w:rsidR="00E14464" w:rsidRPr="002E5515" w:rsidRDefault="00E14464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14:paraId="14734344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2E5515" w:rsidRPr="002E5515" w14:paraId="499D1320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7DEAF198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9434343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647842A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资源</w:t>
            </w:r>
          </w:p>
          <w:p w14:paraId="74A2987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联动</w:t>
            </w:r>
          </w:p>
        </w:tc>
        <w:tc>
          <w:tcPr>
            <w:tcW w:w="5865" w:type="dxa"/>
            <w:vMerge w:val="restart"/>
            <w:vAlign w:val="center"/>
          </w:tcPr>
          <w:p w14:paraId="1CBF570F" w14:textId="5CA4C97D" w:rsidR="00E14464" w:rsidRPr="002E5515" w:rsidRDefault="00A3394A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0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联动</w:t>
            </w:r>
            <w:r w:rsidR="0002504A" w:rsidRPr="000250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社会多方</w:t>
            </w:r>
            <w:r w:rsidRPr="000250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资源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得到在地镇街、村居、企业、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协会、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乡贤等资源的支持，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包括行政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政策、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资金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636FCA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="0002504A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37BA7D9" w14:textId="5DA7F123" w:rsidR="00E14464" w:rsidRPr="002E5515" w:rsidRDefault="00A3394A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39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形成</w:t>
            </w:r>
            <w:r w:rsidR="00174EC1" w:rsidRPr="00174EC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持续支持机制</w:t>
            </w:r>
            <w:r w:rsidR="00174EC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 w:rsidR="007C3FC9" w:rsidRPr="007C3FC9">
              <w:rPr>
                <w:rFonts w:ascii="仿宋" w:eastAsia="仿宋" w:hAnsi="仿宋" w:hint="eastAsia"/>
                <w:sz w:val="24"/>
                <w:szCs w:val="24"/>
              </w:rPr>
              <w:t>后续</w:t>
            </w:r>
            <w:r w:rsidR="001F6DD7" w:rsidRPr="002E5515">
              <w:rPr>
                <w:rFonts w:ascii="仿宋" w:eastAsia="仿宋" w:hAnsi="仿宋" w:hint="eastAsia"/>
                <w:sz w:val="24"/>
                <w:szCs w:val="24"/>
              </w:rPr>
              <w:t>有明确的资源来源或形成了可行的资源联动机制，包括购买服务、社会捐赠、服务收费等，</w:t>
            </w:r>
            <w:r w:rsidR="003E3CC4">
              <w:rPr>
                <w:rFonts w:ascii="仿宋" w:eastAsia="仿宋" w:hAnsi="仿宋" w:hint="eastAsia"/>
                <w:sz w:val="24"/>
                <w:szCs w:val="24"/>
              </w:rPr>
              <w:t>形成可持续机制。</w:t>
            </w:r>
          </w:p>
        </w:tc>
        <w:tc>
          <w:tcPr>
            <w:tcW w:w="704" w:type="dxa"/>
            <w:vMerge w:val="restart"/>
            <w:vAlign w:val="center"/>
          </w:tcPr>
          <w:p w14:paraId="69E32205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46729FFD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29F38F63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7FD09DDB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14:paraId="0144D30C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865" w:type="dxa"/>
            <w:vMerge/>
            <w:vAlign w:val="center"/>
          </w:tcPr>
          <w:p w14:paraId="486129D5" w14:textId="77777777" w:rsidR="00E14464" w:rsidRPr="002E5515" w:rsidRDefault="00E14464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14:paraId="528EAC3E" w14:textId="77777777" w:rsidR="00E14464" w:rsidRPr="002E5515" w:rsidRDefault="00E14464">
            <w:pPr>
              <w:spacing w:line="288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036D7" w:rsidRPr="002E5515" w14:paraId="1D05A76C" w14:textId="77777777">
        <w:trPr>
          <w:trHeight w:val="567"/>
          <w:jc w:val="center"/>
        </w:trPr>
        <w:tc>
          <w:tcPr>
            <w:tcW w:w="555" w:type="dxa"/>
            <w:vMerge/>
            <w:vAlign w:val="center"/>
          </w:tcPr>
          <w:p w14:paraId="3670821B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53C0D71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3BDC746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标杆</w:t>
            </w:r>
          </w:p>
          <w:p w14:paraId="136A70C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示范</w:t>
            </w:r>
          </w:p>
        </w:tc>
        <w:tc>
          <w:tcPr>
            <w:tcW w:w="5865" w:type="dxa"/>
            <w:vAlign w:val="center"/>
          </w:tcPr>
          <w:p w14:paraId="75756891" w14:textId="020D3E9B" w:rsidR="00E14464" w:rsidRPr="002E5515" w:rsidRDefault="001F6DD7">
            <w:pPr>
              <w:pStyle w:val="a8"/>
              <w:numPr>
                <w:ilvl w:val="0"/>
                <w:numId w:val="1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48A2">
              <w:rPr>
                <w:rFonts w:ascii="仿宋" w:eastAsia="仿宋" w:hAnsi="仿宋" w:cs="仿宋" w:hint="eastAsia"/>
                <w:b/>
                <w:sz w:val="24"/>
              </w:rPr>
              <w:t>具备良好的示范作用</w:t>
            </w:r>
            <w:r w:rsidR="00C348A2" w:rsidRPr="00C348A2"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 w:rsidR="00A500BF" w:rsidRPr="00A500BF">
              <w:rPr>
                <w:rFonts w:ascii="仿宋" w:eastAsia="仿宋" w:hAnsi="仿宋" w:cs="仿宋" w:hint="eastAsia"/>
                <w:bCs/>
                <w:sz w:val="24"/>
              </w:rPr>
              <w:t>对同行业、</w:t>
            </w:r>
            <w:r w:rsidR="0003331C" w:rsidRPr="00A500BF">
              <w:rPr>
                <w:rFonts w:ascii="仿宋" w:eastAsia="仿宋" w:hAnsi="仿宋" w:cs="仿宋" w:hint="eastAsia"/>
                <w:bCs/>
                <w:sz w:val="24"/>
              </w:rPr>
              <w:t>同</w:t>
            </w:r>
            <w:r w:rsidR="00180098" w:rsidRPr="00A500BF">
              <w:rPr>
                <w:rFonts w:ascii="仿宋" w:eastAsia="仿宋" w:hAnsi="仿宋" w:cs="仿宋" w:hint="eastAsia"/>
                <w:bCs/>
                <w:sz w:val="24"/>
              </w:rPr>
              <w:t>领域</w:t>
            </w:r>
            <w:r w:rsidR="00A500BF" w:rsidRPr="00A500BF">
              <w:rPr>
                <w:rFonts w:ascii="仿宋" w:eastAsia="仿宋" w:hAnsi="仿宋" w:cs="仿宋" w:hint="eastAsia"/>
                <w:bCs/>
                <w:sz w:val="24"/>
              </w:rPr>
              <w:t>及周边社区或镇街</w:t>
            </w:r>
            <w:r w:rsidRPr="00A500BF"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="006E4D66">
              <w:rPr>
                <w:rFonts w:ascii="仿宋" w:eastAsia="仿宋" w:hAnsi="仿宋" w:cs="仿宋" w:hint="eastAsia"/>
                <w:bCs/>
                <w:sz w:val="24"/>
              </w:rPr>
              <w:t>示范作用</w:t>
            </w:r>
            <w:r w:rsidRPr="00A500BF">
              <w:rPr>
                <w:rFonts w:ascii="仿宋" w:eastAsia="仿宋" w:hAnsi="仿宋" w:cs="仿宋" w:hint="eastAsia"/>
                <w:bCs/>
                <w:sz w:val="24"/>
              </w:rPr>
              <w:t>和参考价值，</w:t>
            </w:r>
            <w:r w:rsidR="006E4D66">
              <w:rPr>
                <w:rFonts w:ascii="仿宋" w:eastAsia="仿宋" w:hAnsi="仿宋" w:cs="仿宋" w:hint="eastAsia"/>
                <w:bCs/>
                <w:sz w:val="24"/>
              </w:rPr>
              <w:t>能</w:t>
            </w: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形成可复制</w:t>
            </w:r>
            <w:r w:rsidR="00657021">
              <w:rPr>
                <w:rFonts w:ascii="仿宋" w:eastAsia="仿宋" w:hAnsi="仿宋" w:cs="仿宋" w:hint="eastAsia"/>
                <w:bCs/>
                <w:sz w:val="24"/>
              </w:rPr>
              <w:t>的</w:t>
            </w: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项目模式</w:t>
            </w:r>
            <w:r w:rsidR="00657021">
              <w:rPr>
                <w:rFonts w:ascii="仿宋" w:eastAsia="仿宋" w:hAnsi="仿宋" w:cs="仿宋" w:hint="eastAsia"/>
                <w:bCs/>
                <w:sz w:val="24"/>
              </w:rPr>
              <w:t>和</w:t>
            </w:r>
            <w:r w:rsidRPr="002E5515">
              <w:rPr>
                <w:rFonts w:ascii="仿宋" w:eastAsia="仿宋" w:hAnsi="仿宋" w:cs="仿宋" w:hint="eastAsia"/>
                <w:bCs/>
                <w:sz w:val="24"/>
              </w:rPr>
              <w:t>经验等。</w:t>
            </w:r>
          </w:p>
        </w:tc>
        <w:tc>
          <w:tcPr>
            <w:tcW w:w="704" w:type="dxa"/>
            <w:vAlign w:val="center"/>
          </w:tcPr>
          <w:p w14:paraId="3439808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</w:tr>
    </w:tbl>
    <w:p w14:paraId="7CF499EC" w14:textId="77777777" w:rsidR="00E14464" w:rsidRPr="002E5515" w:rsidRDefault="00E14464"/>
    <w:p w14:paraId="50F89C41" w14:textId="5AA1A321" w:rsidR="00E14464" w:rsidRPr="00E846F2" w:rsidRDefault="00E14464" w:rsidP="00E00446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E14464" w:rsidRPr="00E846F2" w:rsidSect="00216F09">
      <w:headerReference w:type="default" r:id="rId9"/>
      <w:footerReference w:type="default" r:id="rId10"/>
      <w:pgSz w:w="11906" w:h="16838"/>
      <w:pgMar w:top="204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C844" w14:textId="77777777" w:rsidR="00353AD9" w:rsidRDefault="00353AD9">
      <w:r>
        <w:separator/>
      </w:r>
    </w:p>
  </w:endnote>
  <w:endnote w:type="continuationSeparator" w:id="0">
    <w:p w14:paraId="708AB6C3" w14:textId="77777777" w:rsidR="00353AD9" w:rsidRDefault="003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仿宋" w:eastAsia="仿宋" w:hAnsi="仿宋"/>
      </w:rPr>
      <w:id w:val="212864156"/>
      <w:docPartObj>
        <w:docPartGallery w:val="Page Numbers (Bottom of Page)"/>
        <w:docPartUnique/>
      </w:docPartObj>
    </w:sdtPr>
    <w:sdtEndPr/>
    <w:sdtContent>
      <w:sdt>
        <w:sdtPr>
          <w:rPr>
            <w:rFonts w:ascii="仿宋" w:eastAsia="仿宋" w:hAnsi="仿宋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3113B" w14:textId="00A94CF2" w:rsidR="00E14464" w:rsidRPr="009D33C0" w:rsidRDefault="009D33C0" w:rsidP="009D33C0">
            <w:pPr>
              <w:pStyle w:val="a3"/>
              <w:jc w:val="center"/>
              <w:rPr>
                <w:rFonts w:ascii="仿宋" w:eastAsia="仿宋" w:hAnsi="仿宋"/>
              </w:rPr>
            </w:pPr>
            <w:r w:rsidRPr="009D33C0">
              <w:rPr>
                <w:rFonts w:ascii="仿宋" w:eastAsia="仿宋" w:hAnsi="仿宋"/>
                <w:lang w:val="zh-CN"/>
              </w:rPr>
              <w:t xml:space="preserve">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PAGE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  <w:r w:rsidRPr="009D33C0">
              <w:rPr>
                <w:rFonts w:ascii="仿宋" w:eastAsia="仿宋" w:hAnsi="仿宋"/>
                <w:lang w:val="zh-CN"/>
              </w:rPr>
              <w:t xml:space="preserve"> /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NUMPAGES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0400" w14:textId="77777777" w:rsidR="00353AD9" w:rsidRDefault="00353AD9">
      <w:r>
        <w:separator/>
      </w:r>
    </w:p>
  </w:footnote>
  <w:footnote w:type="continuationSeparator" w:id="0">
    <w:p w14:paraId="0E5DBA4D" w14:textId="77777777" w:rsidR="00353AD9" w:rsidRDefault="0035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8E24" w14:textId="0FA72702" w:rsidR="00566AD1" w:rsidRPr="00566AD1" w:rsidRDefault="00566AD1" w:rsidP="00566AD1">
    <w:pPr>
      <w:pStyle w:val="a5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1A9020CA" wp14:editId="5F37C204">
          <wp:extent cx="1564135" cy="54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78E"/>
    <w:multiLevelType w:val="multilevel"/>
    <w:tmpl w:val="1015278E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E6708"/>
    <w:multiLevelType w:val="multilevel"/>
    <w:tmpl w:val="195E670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4BF8"/>
    <w:multiLevelType w:val="multilevel"/>
    <w:tmpl w:val="23814BF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D042E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B4DAD"/>
    <w:multiLevelType w:val="multilevel"/>
    <w:tmpl w:val="2F6B4DAD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2134B"/>
    <w:multiLevelType w:val="multilevel"/>
    <w:tmpl w:val="3172134B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72601"/>
    <w:multiLevelType w:val="multilevel"/>
    <w:tmpl w:val="4CC72601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307BE"/>
    <w:multiLevelType w:val="multilevel"/>
    <w:tmpl w:val="4F4307B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E71DD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436776"/>
    <w:multiLevelType w:val="multilevel"/>
    <w:tmpl w:val="7843677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F"/>
    <w:rsid w:val="9AB7DE84"/>
    <w:rsid w:val="BEFF6E8D"/>
    <w:rsid w:val="EFFFC175"/>
    <w:rsid w:val="F4BDCA61"/>
    <w:rsid w:val="F7BF78B1"/>
    <w:rsid w:val="FE779D35"/>
    <w:rsid w:val="00001810"/>
    <w:rsid w:val="00002A25"/>
    <w:rsid w:val="000036D7"/>
    <w:rsid w:val="000059FC"/>
    <w:rsid w:val="00007861"/>
    <w:rsid w:val="00007D20"/>
    <w:rsid w:val="00012F77"/>
    <w:rsid w:val="00013568"/>
    <w:rsid w:val="0001645A"/>
    <w:rsid w:val="000231B2"/>
    <w:rsid w:val="0002504A"/>
    <w:rsid w:val="00026C43"/>
    <w:rsid w:val="00030BAF"/>
    <w:rsid w:val="000311CA"/>
    <w:rsid w:val="0003331C"/>
    <w:rsid w:val="00033F5A"/>
    <w:rsid w:val="0003601F"/>
    <w:rsid w:val="000377D3"/>
    <w:rsid w:val="00041AB2"/>
    <w:rsid w:val="0004225E"/>
    <w:rsid w:val="000428BD"/>
    <w:rsid w:val="00042DBD"/>
    <w:rsid w:val="00042DCF"/>
    <w:rsid w:val="00044CE4"/>
    <w:rsid w:val="00051D4E"/>
    <w:rsid w:val="00053182"/>
    <w:rsid w:val="0005401A"/>
    <w:rsid w:val="00054D94"/>
    <w:rsid w:val="00056AEA"/>
    <w:rsid w:val="00061454"/>
    <w:rsid w:val="000623EC"/>
    <w:rsid w:val="00063F85"/>
    <w:rsid w:val="00063FCA"/>
    <w:rsid w:val="0006699C"/>
    <w:rsid w:val="00067398"/>
    <w:rsid w:val="00067A44"/>
    <w:rsid w:val="00067DF9"/>
    <w:rsid w:val="000719AD"/>
    <w:rsid w:val="00071F68"/>
    <w:rsid w:val="000723D0"/>
    <w:rsid w:val="000737AE"/>
    <w:rsid w:val="00074083"/>
    <w:rsid w:val="0007499B"/>
    <w:rsid w:val="0007519F"/>
    <w:rsid w:val="0007629F"/>
    <w:rsid w:val="0007799E"/>
    <w:rsid w:val="00081792"/>
    <w:rsid w:val="00084704"/>
    <w:rsid w:val="00084BD7"/>
    <w:rsid w:val="00085366"/>
    <w:rsid w:val="00085C90"/>
    <w:rsid w:val="00085EA2"/>
    <w:rsid w:val="00086864"/>
    <w:rsid w:val="000872C6"/>
    <w:rsid w:val="0009010B"/>
    <w:rsid w:val="00091776"/>
    <w:rsid w:val="00091BA0"/>
    <w:rsid w:val="00092D37"/>
    <w:rsid w:val="00093B4D"/>
    <w:rsid w:val="00093BD7"/>
    <w:rsid w:val="00094472"/>
    <w:rsid w:val="000A044B"/>
    <w:rsid w:val="000A0FB2"/>
    <w:rsid w:val="000A1D71"/>
    <w:rsid w:val="000A3280"/>
    <w:rsid w:val="000A51BC"/>
    <w:rsid w:val="000A599F"/>
    <w:rsid w:val="000A69FA"/>
    <w:rsid w:val="000B0847"/>
    <w:rsid w:val="000B0D3E"/>
    <w:rsid w:val="000B3F7D"/>
    <w:rsid w:val="000B42CB"/>
    <w:rsid w:val="000B4BE3"/>
    <w:rsid w:val="000C0C60"/>
    <w:rsid w:val="000C6601"/>
    <w:rsid w:val="000C68C1"/>
    <w:rsid w:val="000C7694"/>
    <w:rsid w:val="000D20CE"/>
    <w:rsid w:val="000E01F1"/>
    <w:rsid w:val="000E0641"/>
    <w:rsid w:val="000E0E45"/>
    <w:rsid w:val="000E137B"/>
    <w:rsid w:val="000E3930"/>
    <w:rsid w:val="000E46D7"/>
    <w:rsid w:val="000E4997"/>
    <w:rsid w:val="000E53F5"/>
    <w:rsid w:val="000E6657"/>
    <w:rsid w:val="000F0455"/>
    <w:rsid w:val="000F14ED"/>
    <w:rsid w:val="000F171A"/>
    <w:rsid w:val="000F3CA6"/>
    <w:rsid w:val="000F6910"/>
    <w:rsid w:val="000F7160"/>
    <w:rsid w:val="00101DEA"/>
    <w:rsid w:val="001021D8"/>
    <w:rsid w:val="001025EC"/>
    <w:rsid w:val="00103E85"/>
    <w:rsid w:val="00104EA7"/>
    <w:rsid w:val="0010532A"/>
    <w:rsid w:val="00105379"/>
    <w:rsid w:val="001107AB"/>
    <w:rsid w:val="0011740C"/>
    <w:rsid w:val="001215A9"/>
    <w:rsid w:val="00122CEA"/>
    <w:rsid w:val="00122F7E"/>
    <w:rsid w:val="00124E68"/>
    <w:rsid w:val="00125573"/>
    <w:rsid w:val="00130977"/>
    <w:rsid w:val="001345B0"/>
    <w:rsid w:val="00135AF2"/>
    <w:rsid w:val="00135DD7"/>
    <w:rsid w:val="00136321"/>
    <w:rsid w:val="001368D3"/>
    <w:rsid w:val="00137CAA"/>
    <w:rsid w:val="00140C0E"/>
    <w:rsid w:val="00140ED1"/>
    <w:rsid w:val="00143316"/>
    <w:rsid w:val="001478ED"/>
    <w:rsid w:val="00150664"/>
    <w:rsid w:val="00151130"/>
    <w:rsid w:val="00153644"/>
    <w:rsid w:val="00153DA1"/>
    <w:rsid w:val="00154C7C"/>
    <w:rsid w:val="00156BE5"/>
    <w:rsid w:val="001573ED"/>
    <w:rsid w:val="00157D76"/>
    <w:rsid w:val="00163D64"/>
    <w:rsid w:val="001645F0"/>
    <w:rsid w:val="0016463D"/>
    <w:rsid w:val="0016576B"/>
    <w:rsid w:val="00166987"/>
    <w:rsid w:val="00171FA7"/>
    <w:rsid w:val="00172F83"/>
    <w:rsid w:val="0017314A"/>
    <w:rsid w:val="00173FCF"/>
    <w:rsid w:val="00174EC1"/>
    <w:rsid w:val="00174F6E"/>
    <w:rsid w:val="00175A5B"/>
    <w:rsid w:val="00180098"/>
    <w:rsid w:val="00181378"/>
    <w:rsid w:val="001831B6"/>
    <w:rsid w:val="00184D96"/>
    <w:rsid w:val="00187963"/>
    <w:rsid w:val="001909DC"/>
    <w:rsid w:val="00191B39"/>
    <w:rsid w:val="00191BC5"/>
    <w:rsid w:val="001948BA"/>
    <w:rsid w:val="00195247"/>
    <w:rsid w:val="001A3663"/>
    <w:rsid w:val="001A4C51"/>
    <w:rsid w:val="001B56E6"/>
    <w:rsid w:val="001B7AFC"/>
    <w:rsid w:val="001C0F95"/>
    <w:rsid w:val="001C2C0A"/>
    <w:rsid w:val="001C4172"/>
    <w:rsid w:val="001C6F75"/>
    <w:rsid w:val="001D1791"/>
    <w:rsid w:val="001D35FC"/>
    <w:rsid w:val="001D42F7"/>
    <w:rsid w:val="001D4D00"/>
    <w:rsid w:val="001D6D4E"/>
    <w:rsid w:val="001E4DD1"/>
    <w:rsid w:val="001F0666"/>
    <w:rsid w:val="001F12E1"/>
    <w:rsid w:val="001F1380"/>
    <w:rsid w:val="001F4719"/>
    <w:rsid w:val="001F5F2F"/>
    <w:rsid w:val="001F6DD7"/>
    <w:rsid w:val="002016BF"/>
    <w:rsid w:val="00201CCE"/>
    <w:rsid w:val="00202CCD"/>
    <w:rsid w:val="002034BE"/>
    <w:rsid w:val="00203B93"/>
    <w:rsid w:val="00204B79"/>
    <w:rsid w:val="00207107"/>
    <w:rsid w:val="00207465"/>
    <w:rsid w:val="00210180"/>
    <w:rsid w:val="002119F6"/>
    <w:rsid w:val="002134FF"/>
    <w:rsid w:val="00213BAF"/>
    <w:rsid w:val="002154DA"/>
    <w:rsid w:val="00216A44"/>
    <w:rsid w:val="00216F09"/>
    <w:rsid w:val="002173BC"/>
    <w:rsid w:val="00217D65"/>
    <w:rsid w:val="002202A9"/>
    <w:rsid w:val="00220915"/>
    <w:rsid w:val="0022198C"/>
    <w:rsid w:val="00227716"/>
    <w:rsid w:val="00232A88"/>
    <w:rsid w:val="00233025"/>
    <w:rsid w:val="00237BC0"/>
    <w:rsid w:val="00240FDE"/>
    <w:rsid w:val="00242212"/>
    <w:rsid w:val="00243090"/>
    <w:rsid w:val="0024385A"/>
    <w:rsid w:val="00244ACB"/>
    <w:rsid w:val="002478D1"/>
    <w:rsid w:val="00247AEE"/>
    <w:rsid w:val="00247B03"/>
    <w:rsid w:val="00250261"/>
    <w:rsid w:val="00250529"/>
    <w:rsid w:val="002524F4"/>
    <w:rsid w:val="00252688"/>
    <w:rsid w:val="0025292C"/>
    <w:rsid w:val="00252AFA"/>
    <w:rsid w:val="00253A2F"/>
    <w:rsid w:val="00253D83"/>
    <w:rsid w:val="00255C7D"/>
    <w:rsid w:val="002573F1"/>
    <w:rsid w:val="00260920"/>
    <w:rsid w:val="00261574"/>
    <w:rsid w:val="00261732"/>
    <w:rsid w:val="00263C4C"/>
    <w:rsid w:val="002671F8"/>
    <w:rsid w:val="00267233"/>
    <w:rsid w:val="0027463F"/>
    <w:rsid w:val="002751E2"/>
    <w:rsid w:val="00275915"/>
    <w:rsid w:val="002777BE"/>
    <w:rsid w:val="00283056"/>
    <w:rsid w:val="00283370"/>
    <w:rsid w:val="00285AA7"/>
    <w:rsid w:val="00287A76"/>
    <w:rsid w:val="00293135"/>
    <w:rsid w:val="002940CD"/>
    <w:rsid w:val="00294704"/>
    <w:rsid w:val="00295A7E"/>
    <w:rsid w:val="00296D5D"/>
    <w:rsid w:val="002A4144"/>
    <w:rsid w:val="002A4C45"/>
    <w:rsid w:val="002A6DBB"/>
    <w:rsid w:val="002B0591"/>
    <w:rsid w:val="002B0F99"/>
    <w:rsid w:val="002B5851"/>
    <w:rsid w:val="002C0984"/>
    <w:rsid w:val="002C16A6"/>
    <w:rsid w:val="002C1A99"/>
    <w:rsid w:val="002C2842"/>
    <w:rsid w:val="002C2E70"/>
    <w:rsid w:val="002C360C"/>
    <w:rsid w:val="002C5C71"/>
    <w:rsid w:val="002C63A1"/>
    <w:rsid w:val="002C6D56"/>
    <w:rsid w:val="002D0385"/>
    <w:rsid w:val="002D13A3"/>
    <w:rsid w:val="002D1EAA"/>
    <w:rsid w:val="002D372D"/>
    <w:rsid w:val="002D55D4"/>
    <w:rsid w:val="002D5D9F"/>
    <w:rsid w:val="002D5F0D"/>
    <w:rsid w:val="002E17EC"/>
    <w:rsid w:val="002E2086"/>
    <w:rsid w:val="002E2C68"/>
    <w:rsid w:val="002E2E5C"/>
    <w:rsid w:val="002E2ECF"/>
    <w:rsid w:val="002E35E2"/>
    <w:rsid w:val="002E4397"/>
    <w:rsid w:val="002E5515"/>
    <w:rsid w:val="002F0AD0"/>
    <w:rsid w:val="002F1DC6"/>
    <w:rsid w:val="002F243F"/>
    <w:rsid w:val="002F2A04"/>
    <w:rsid w:val="002F4A55"/>
    <w:rsid w:val="002F5144"/>
    <w:rsid w:val="002F6A25"/>
    <w:rsid w:val="002F6EB9"/>
    <w:rsid w:val="0030014A"/>
    <w:rsid w:val="00301D52"/>
    <w:rsid w:val="003032F3"/>
    <w:rsid w:val="00304381"/>
    <w:rsid w:val="00305904"/>
    <w:rsid w:val="00305F36"/>
    <w:rsid w:val="00306854"/>
    <w:rsid w:val="003068FF"/>
    <w:rsid w:val="00311256"/>
    <w:rsid w:val="003128D5"/>
    <w:rsid w:val="00315292"/>
    <w:rsid w:val="003152B4"/>
    <w:rsid w:val="00316E03"/>
    <w:rsid w:val="003214D0"/>
    <w:rsid w:val="00321B00"/>
    <w:rsid w:val="00322972"/>
    <w:rsid w:val="0032648F"/>
    <w:rsid w:val="00331D44"/>
    <w:rsid w:val="003325A4"/>
    <w:rsid w:val="00337828"/>
    <w:rsid w:val="003402CA"/>
    <w:rsid w:val="00342AF8"/>
    <w:rsid w:val="00343940"/>
    <w:rsid w:val="003440EE"/>
    <w:rsid w:val="0034474B"/>
    <w:rsid w:val="00344C00"/>
    <w:rsid w:val="00345FA5"/>
    <w:rsid w:val="003475A9"/>
    <w:rsid w:val="003506D7"/>
    <w:rsid w:val="00350FAB"/>
    <w:rsid w:val="0035269C"/>
    <w:rsid w:val="00353AD9"/>
    <w:rsid w:val="003544EF"/>
    <w:rsid w:val="003558DC"/>
    <w:rsid w:val="00355E1C"/>
    <w:rsid w:val="00355EF9"/>
    <w:rsid w:val="00361E2B"/>
    <w:rsid w:val="00363A6B"/>
    <w:rsid w:val="00364216"/>
    <w:rsid w:val="0036461B"/>
    <w:rsid w:val="003707A4"/>
    <w:rsid w:val="00372866"/>
    <w:rsid w:val="00374B21"/>
    <w:rsid w:val="003754FE"/>
    <w:rsid w:val="00375878"/>
    <w:rsid w:val="00377F77"/>
    <w:rsid w:val="003814AC"/>
    <w:rsid w:val="00381A9B"/>
    <w:rsid w:val="00382FB3"/>
    <w:rsid w:val="00385781"/>
    <w:rsid w:val="00386D14"/>
    <w:rsid w:val="00387D42"/>
    <w:rsid w:val="003915F4"/>
    <w:rsid w:val="0039295E"/>
    <w:rsid w:val="003951AF"/>
    <w:rsid w:val="00396794"/>
    <w:rsid w:val="00396F1A"/>
    <w:rsid w:val="003972D5"/>
    <w:rsid w:val="003A5AD0"/>
    <w:rsid w:val="003A6772"/>
    <w:rsid w:val="003A6E7F"/>
    <w:rsid w:val="003B3308"/>
    <w:rsid w:val="003B3342"/>
    <w:rsid w:val="003B46B6"/>
    <w:rsid w:val="003B4F1F"/>
    <w:rsid w:val="003B5231"/>
    <w:rsid w:val="003B64BD"/>
    <w:rsid w:val="003C160C"/>
    <w:rsid w:val="003C1CD3"/>
    <w:rsid w:val="003C38E4"/>
    <w:rsid w:val="003C3A66"/>
    <w:rsid w:val="003C41C1"/>
    <w:rsid w:val="003C647B"/>
    <w:rsid w:val="003C69BD"/>
    <w:rsid w:val="003C6F2C"/>
    <w:rsid w:val="003D1020"/>
    <w:rsid w:val="003D544E"/>
    <w:rsid w:val="003D6534"/>
    <w:rsid w:val="003D6B21"/>
    <w:rsid w:val="003D6B3D"/>
    <w:rsid w:val="003D79E1"/>
    <w:rsid w:val="003E35DC"/>
    <w:rsid w:val="003E3CC4"/>
    <w:rsid w:val="003F4F66"/>
    <w:rsid w:val="003F53EF"/>
    <w:rsid w:val="003F6812"/>
    <w:rsid w:val="003F739F"/>
    <w:rsid w:val="003F73AE"/>
    <w:rsid w:val="003F7839"/>
    <w:rsid w:val="003F7BEB"/>
    <w:rsid w:val="00401210"/>
    <w:rsid w:val="00403068"/>
    <w:rsid w:val="00404F7A"/>
    <w:rsid w:val="004052B5"/>
    <w:rsid w:val="004062A8"/>
    <w:rsid w:val="00411E01"/>
    <w:rsid w:val="00412412"/>
    <w:rsid w:val="00412BE7"/>
    <w:rsid w:val="00412ED5"/>
    <w:rsid w:val="004173AF"/>
    <w:rsid w:val="00417ABA"/>
    <w:rsid w:val="00417E08"/>
    <w:rsid w:val="004203D7"/>
    <w:rsid w:val="00420D15"/>
    <w:rsid w:val="0042648B"/>
    <w:rsid w:val="00435240"/>
    <w:rsid w:val="00435C66"/>
    <w:rsid w:val="004373B6"/>
    <w:rsid w:val="00437702"/>
    <w:rsid w:val="00440F43"/>
    <w:rsid w:val="00443136"/>
    <w:rsid w:val="0044348C"/>
    <w:rsid w:val="00443718"/>
    <w:rsid w:val="00445473"/>
    <w:rsid w:val="004472C7"/>
    <w:rsid w:val="004501CE"/>
    <w:rsid w:val="00453B97"/>
    <w:rsid w:val="00454F65"/>
    <w:rsid w:val="00456166"/>
    <w:rsid w:val="0046138A"/>
    <w:rsid w:val="0046183A"/>
    <w:rsid w:val="00462EC2"/>
    <w:rsid w:val="00466E84"/>
    <w:rsid w:val="0046790C"/>
    <w:rsid w:val="00467B5F"/>
    <w:rsid w:val="0047285A"/>
    <w:rsid w:val="00474756"/>
    <w:rsid w:val="004748B3"/>
    <w:rsid w:val="00475BF5"/>
    <w:rsid w:val="00486661"/>
    <w:rsid w:val="004866E4"/>
    <w:rsid w:val="00486F98"/>
    <w:rsid w:val="00487E9D"/>
    <w:rsid w:val="00492DB4"/>
    <w:rsid w:val="00495086"/>
    <w:rsid w:val="0049672A"/>
    <w:rsid w:val="00496CA3"/>
    <w:rsid w:val="004A2E2E"/>
    <w:rsid w:val="004B3DEB"/>
    <w:rsid w:val="004B3FA3"/>
    <w:rsid w:val="004C0530"/>
    <w:rsid w:val="004C1A35"/>
    <w:rsid w:val="004C2442"/>
    <w:rsid w:val="004C38D0"/>
    <w:rsid w:val="004D59F3"/>
    <w:rsid w:val="004D6068"/>
    <w:rsid w:val="004D6806"/>
    <w:rsid w:val="004D69C6"/>
    <w:rsid w:val="004E0B65"/>
    <w:rsid w:val="004E2B8E"/>
    <w:rsid w:val="004E2E68"/>
    <w:rsid w:val="004E6584"/>
    <w:rsid w:val="004E7866"/>
    <w:rsid w:val="004F0240"/>
    <w:rsid w:val="004F1556"/>
    <w:rsid w:val="004F775B"/>
    <w:rsid w:val="004F7855"/>
    <w:rsid w:val="004F7AD4"/>
    <w:rsid w:val="00500306"/>
    <w:rsid w:val="00503E68"/>
    <w:rsid w:val="005041DD"/>
    <w:rsid w:val="00504527"/>
    <w:rsid w:val="00504B17"/>
    <w:rsid w:val="00510DF6"/>
    <w:rsid w:val="00510F71"/>
    <w:rsid w:val="00511561"/>
    <w:rsid w:val="00511DED"/>
    <w:rsid w:val="005149C6"/>
    <w:rsid w:val="00514BBE"/>
    <w:rsid w:val="0051704F"/>
    <w:rsid w:val="0052065B"/>
    <w:rsid w:val="00523EF6"/>
    <w:rsid w:val="005245ED"/>
    <w:rsid w:val="00530AE2"/>
    <w:rsid w:val="0053256B"/>
    <w:rsid w:val="00533513"/>
    <w:rsid w:val="00534501"/>
    <w:rsid w:val="005371EA"/>
    <w:rsid w:val="005433DF"/>
    <w:rsid w:val="00545E0D"/>
    <w:rsid w:val="005462A3"/>
    <w:rsid w:val="0055354F"/>
    <w:rsid w:val="005559B2"/>
    <w:rsid w:val="00556949"/>
    <w:rsid w:val="00557605"/>
    <w:rsid w:val="005608B4"/>
    <w:rsid w:val="00561DA4"/>
    <w:rsid w:val="00562E8B"/>
    <w:rsid w:val="00563F4B"/>
    <w:rsid w:val="00564D4D"/>
    <w:rsid w:val="00565868"/>
    <w:rsid w:val="005662C4"/>
    <w:rsid w:val="005668A1"/>
    <w:rsid w:val="00566AD1"/>
    <w:rsid w:val="00567B45"/>
    <w:rsid w:val="00570ABA"/>
    <w:rsid w:val="00572D20"/>
    <w:rsid w:val="0057394F"/>
    <w:rsid w:val="005746B2"/>
    <w:rsid w:val="005778A1"/>
    <w:rsid w:val="00581B32"/>
    <w:rsid w:val="005836B8"/>
    <w:rsid w:val="00585E6B"/>
    <w:rsid w:val="00586512"/>
    <w:rsid w:val="00587C81"/>
    <w:rsid w:val="00590116"/>
    <w:rsid w:val="005913C2"/>
    <w:rsid w:val="0059436D"/>
    <w:rsid w:val="00594EAA"/>
    <w:rsid w:val="00595C9C"/>
    <w:rsid w:val="0059766E"/>
    <w:rsid w:val="005A03BE"/>
    <w:rsid w:val="005A1A12"/>
    <w:rsid w:val="005A1DCE"/>
    <w:rsid w:val="005A2EAC"/>
    <w:rsid w:val="005B00B4"/>
    <w:rsid w:val="005B0A8C"/>
    <w:rsid w:val="005B1429"/>
    <w:rsid w:val="005B4607"/>
    <w:rsid w:val="005C16CE"/>
    <w:rsid w:val="005C3B43"/>
    <w:rsid w:val="005D07AB"/>
    <w:rsid w:val="005D3959"/>
    <w:rsid w:val="005D4E48"/>
    <w:rsid w:val="005E07B4"/>
    <w:rsid w:val="005E0850"/>
    <w:rsid w:val="005E2805"/>
    <w:rsid w:val="005E3CBC"/>
    <w:rsid w:val="005E56B7"/>
    <w:rsid w:val="005E5872"/>
    <w:rsid w:val="005E5D7C"/>
    <w:rsid w:val="005E6B7E"/>
    <w:rsid w:val="005E79D6"/>
    <w:rsid w:val="005F0BDA"/>
    <w:rsid w:val="005F38A3"/>
    <w:rsid w:val="005F6B02"/>
    <w:rsid w:val="005F6D1E"/>
    <w:rsid w:val="00600FE6"/>
    <w:rsid w:val="006012B9"/>
    <w:rsid w:val="00602CEB"/>
    <w:rsid w:val="00602E4E"/>
    <w:rsid w:val="00610474"/>
    <w:rsid w:val="00611656"/>
    <w:rsid w:val="00611DF0"/>
    <w:rsid w:val="006130BA"/>
    <w:rsid w:val="00614B59"/>
    <w:rsid w:val="00616CD7"/>
    <w:rsid w:val="0062112D"/>
    <w:rsid w:val="00621844"/>
    <w:rsid w:val="006261F4"/>
    <w:rsid w:val="00626370"/>
    <w:rsid w:val="00626E32"/>
    <w:rsid w:val="00630A91"/>
    <w:rsid w:val="00633895"/>
    <w:rsid w:val="00634C5E"/>
    <w:rsid w:val="00635344"/>
    <w:rsid w:val="00635A2F"/>
    <w:rsid w:val="00636FCA"/>
    <w:rsid w:val="00641097"/>
    <w:rsid w:val="00641E20"/>
    <w:rsid w:val="00642652"/>
    <w:rsid w:val="00643F71"/>
    <w:rsid w:val="0064443A"/>
    <w:rsid w:val="00650E45"/>
    <w:rsid w:val="00651183"/>
    <w:rsid w:val="00651D5D"/>
    <w:rsid w:val="00652CA7"/>
    <w:rsid w:val="00654700"/>
    <w:rsid w:val="00654F1B"/>
    <w:rsid w:val="006553DF"/>
    <w:rsid w:val="00656263"/>
    <w:rsid w:val="00657021"/>
    <w:rsid w:val="006634EF"/>
    <w:rsid w:val="0066577E"/>
    <w:rsid w:val="00665FA3"/>
    <w:rsid w:val="0066650C"/>
    <w:rsid w:val="00666E73"/>
    <w:rsid w:val="00670357"/>
    <w:rsid w:val="00673336"/>
    <w:rsid w:val="00673650"/>
    <w:rsid w:val="0067787A"/>
    <w:rsid w:val="00681026"/>
    <w:rsid w:val="0068172C"/>
    <w:rsid w:val="00681C9B"/>
    <w:rsid w:val="00682852"/>
    <w:rsid w:val="00682D9F"/>
    <w:rsid w:val="0068335B"/>
    <w:rsid w:val="006852B6"/>
    <w:rsid w:val="00691415"/>
    <w:rsid w:val="00691728"/>
    <w:rsid w:val="00691994"/>
    <w:rsid w:val="00692A57"/>
    <w:rsid w:val="00693A43"/>
    <w:rsid w:val="006946CD"/>
    <w:rsid w:val="00694701"/>
    <w:rsid w:val="006955E4"/>
    <w:rsid w:val="006955FD"/>
    <w:rsid w:val="0069576E"/>
    <w:rsid w:val="006A1977"/>
    <w:rsid w:val="006A1EF1"/>
    <w:rsid w:val="006A2470"/>
    <w:rsid w:val="006A3564"/>
    <w:rsid w:val="006A6D78"/>
    <w:rsid w:val="006A7A30"/>
    <w:rsid w:val="006A7D00"/>
    <w:rsid w:val="006B2523"/>
    <w:rsid w:val="006B44D8"/>
    <w:rsid w:val="006B4AE5"/>
    <w:rsid w:val="006B5F7F"/>
    <w:rsid w:val="006B7644"/>
    <w:rsid w:val="006C1199"/>
    <w:rsid w:val="006C5EBD"/>
    <w:rsid w:val="006D2850"/>
    <w:rsid w:val="006D3AA3"/>
    <w:rsid w:val="006D40D8"/>
    <w:rsid w:val="006D4DDF"/>
    <w:rsid w:val="006E183E"/>
    <w:rsid w:val="006E2C60"/>
    <w:rsid w:val="006E45D1"/>
    <w:rsid w:val="006E4D66"/>
    <w:rsid w:val="006E743B"/>
    <w:rsid w:val="006E7B52"/>
    <w:rsid w:val="006E7CC3"/>
    <w:rsid w:val="006F17C3"/>
    <w:rsid w:val="006F2EEE"/>
    <w:rsid w:val="00706322"/>
    <w:rsid w:val="00706847"/>
    <w:rsid w:val="00710A1F"/>
    <w:rsid w:val="00713D1B"/>
    <w:rsid w:val="00717D0F"/>
    <w:rsid w:val="007210A6"/>
    <w:rsid w:val="00722C08"/>
    <w:rsid w:val="00723A0D"/>
    <w:rsid w:val="00726D0C"/>
    <w:rsid w:val="00727AA9"/>
    <w:rsid w:val="00730EE9"/>
    <w:rsid w:val="007318F0"/>
    <w:rsid w:val="0073555F"/>
    <w:rsid w:val="00735EFF"/>
    <w:rsid w:val="00735F95"/>
    <w:rsid w:val="0073622F"/>
    <w:rsid w:val="00736DC5"/>
    <w:rsid w:val="00736F10"/>
    <w:rsid w:val="00737C00"/>
    <w:rsid w:val="00737DAB"/>
    <w:rsid w:val="007406C9"/>
    <w:rsid w:val="00741215"/>
    <w:rsid w:val="00742798"/>
    <w:rsid w:val="00742E64"/>
    <w:rsid w:val="00744837"/>
    <w:rsid w:val="0074664D"/>
    <w:rsid w:val="00750B2E"/>
    <w:rsid w:val="00750F6A"/>
    <w:rsid w:val="00751E5A"/>
    <w:rsid w:val="0075385E"/>
    <w:rsid w:val="00753FFE"/>
    <w:rsid w:val="00754BBF"/>
    <w:rsid w:val="00755F2D"/>
    <w:rsid w:val="00763CE6"/>
    <w:rsid w:val="00764450"/>
    <w:rsid w:val="00766326"/>
    <w:rsid w:val="007669C3"/>
    <w:rsid w:val="007700C3"/>
    <w:rsid w:val="00770E9C"/>
    <w:rsid w:val="00771F9D"/>
    <w:rsid w:val="00773CCC"/>
    <w:rsid w:val="00773E30"/>
    <w:rsid w:val="007748ED"/>
    <w:rsid w:val="00776108"/>
    <w:rsid w:val="007823C4"/>
    <w:rsid w:val="007841C9"/>
    <w:rsid w:val="0078632D"/>
    <w:rsid w:val="00787A0A"/>
    <w:rsid w:val="00790E74"/>
    <w:rsid w:val="00791B70"/>
    <w:rsid w:val="00793CAF"/>
    <w:rsid w:val="00797E14"/>
    <w:rsid w:val="007A0B08"/>
    <w:rsid w:val="007A5353"/>
    <w:rsid w:val="007B3D7B"/>
    <w:rsid w:val="007B621A"/>
    <w:rsid w:val="007C0ACD"/>
    <w:rsid w:val="007C0F54"/>
    <w:rsid w:val="007C14FC"/>
    <w:rsid w:val="007C31A7"/>
    <w:rsid w:val="007C36FE"/>
    <w:rsid w:val="007C3A36"/>
    <w:rsid w:val="007C3FC9"/>
    <w:rsid w:val="007C3FED"/>
    <w:rsid w:val="007C497F"/>
    <w:rsid w:val="007C545D"/>
    <w:rsid w:val="007C7532"/>
    <w:rsid w:val="007C777B"/>
    <w:rsid w:val="007D1CAD"/>
    <w:rsid w:val="007D4385"/>
    <w:rsid w:val="007D4A4F"/>
    <w:rsid w:val="007D54B6"/>
    <w:rsid w:val="007D5E2E"/>
    <w:rsid w:val="007D6BB8"/>
    <w:rsid w:val="007E064D"/>
    <w:rsid w:val="007E16AD"/>
    <w:rsid w:val="007E1A22"/>
    <w:rsid w:val="007E7389"/>
    <w:rsid w:val="007F2887"/>
    <w:rsid w:val="007F4179"/>
    <w:rsid w:val="007F74FF"/>
    <w:rsid w:val="007F76BE"/>
    <w:rsid w:val="00802AEF"/>
    <w:rsid w:val="00802B40"/>
    <w:rsid w:val="00802CEF"/>
    <w:rsid w:val="0080358C"/>
    <w:rsid w:val="008039B9"/>
    <w:rsid w:val="00803B7B"/>
    <w:rsid w:val="00806027"/>
    <w:rsid w:val="00811C5B"/>
    <w:rsid w:val="0081327A"/>
    <w:rsid w:val="00815017"/>
    <w:rsid w:val="008151BB"/>
    <w:rsid w:val="0081626E"/>
    <w:rsid w:val="00821243"/>
    <w:rsid w:val="00821589"/>
    <w:rsid w:val="00823CB2"/>
    <w:rsid w:val="008250DB"/>
    <w:rsid w:val="008270AD"/>
    <w:rsid w:val="00827D5A"/>
    <w:rsid w:val="008308CF"/>
    <w:rsid w:val="00830BCE"/>
    <w:rsid w:val="008310BE"/>
    <w:rsid w:val="00835C7A"/>
    <w:rsid w:val="00836302"/>
    <w:rsid w:val="0083702E"/>
    <w:rsid w:val="00841E09"/>
    <w:rsid w:val="008447A6"/>
    <w:rsid w:val="008447D2"/>
    <w:rsid w:val="00844F1D"/>
    <w:rsid w:val="008469C8"/>
    <w:rsid w:val="00850A87"/>
    <w:rsid w:val="008515D6"/>
    <w:rsid w:val="00853AC0"/>
    <w:rsid w:val="008556CB"/>
    <w:rsid w:val="00855B36"/>
    <w:rsid w:val="00855BDB"/>
    <w:rsid w:val="00857178"/>
    <w:rsid w:val="008573C6"/>
    <w:rsid w:val="00857417"/>
    <w:rsid w:val="00870256"/>
    <w:rsid w:val="008703DD"/>
    <w:rsid w:val="0087371D"/>
    <w:rsid w:val="00874231"/>
    <w:rsid w:val="008748F1"/>
    <w:rsid w:val="008761A5"/>
    <w:rsid w:val="00880CA0"/>
    <w:rsid w:val="00883D4F"/>
    <w:rsid w:val="0088780A"/>
    <w:rsid w:val="00893B76"/>
    <w:rsid w:val="00896C1D"/>
    <w:rsid w:val="008A38D9"/>
    <w:rsid w:val="008A3922"/>
    <w:rsid w:val="008A3D3F"/>
    <w:rsid w:val="008A4920"/>
    <w:rsid w:val="008B131F"/>
    <w:rsid w:val="008B34E9"/>
    <w:rsid w:val="008B53EA"/>
    <w:rsid w:val="008B6287"/>
    <w:rsid w:val="008C05B8"/>
    <w:rsid w:val="008C2D07"/>
    <w:rsid w:val="008C3231"/>
    <w:rsid w:val="008C39C5"/>
    <w:rsid w:val="008C4F07"/>
    <w:rsid w:val="008C5633"/>
    <w:rsid w:val="008D67AD"/>
    <w:rsid w:val="008E0813"/>
    <w:rsid w:val="008E09B0"/>
    <w:rsid w:val="008E28D3"/>
    <w:rsid w:val="008E5B53"/>
    <w:rsid w:val="008E5FB4"/>
    <w:rsid w:val="008E7C1A"/>
    <w:rsid w:val="008F266C"/>
    <w:rsid w:val="009007C7"/>
    <w:rsid w:val="00900DBF"/>
    <w:rsid w:val="0090697B"/>
    <w:rsid w:val="00907F51"/>
    <w:rsid w:val="00911F68"/>
    <w:rsid w:val="009148C6"/>
    <w:rsid w:val="0091547C"/>
    <w:rsid w:val="00917C38"/>
    <w:rsid w:val="00920889"/>
    <w:rsid w:val="009249E5"/>
    <w:rsid w:val="0092518E"/>
    <w:rsid w:val="00926B79"/>
    <w:rsid w:val="00931FC2"/>
    <w:rsid w:val="009327AA"/>
    <w:rsid w:val="009334E7"/>
    <w:rsid w:val="00933A96"/>
    <w:rsid w:val="0093414B"/>
    <w:rsid w:val="00935D50"/>
    <w:rsid w:val="00936FA4"/>
    <w:rsid w:val="00943C1A"/>
    <w:rsid w:val="0094415B"/>
    <w:rsid w:val="00950F19"/>
    <w:rsid w:val="00952E95"/>
    <w:rsid w:val="009559B8"/>
    <w:rsid w:val="00956444"/>
    <w:rsid w:val="00962C3D"/>
    <w:rsid w:val="009636BA"/>
    <w:rsid w:val="0096405B"/>
    <w:rsid w:val="009660F2"/>
    <w:rsid w:val="00966853"/>
    <w:rsid w:val="009673C9"/>
    <w:rsid w:val="00972109"/>
    <w:rsid w:val="0097356E"/>
    <w:rsid w:val="00975CCA"/>
    <w:rsid w:val="00976806"/>
    <w:rsid w:val="0098011E"/>
    <w:rsid w:val="00982FD4"/>
    <w:rsid w:val="009836FC"/>
    <w:rsid w:val="00986428"/>
    <w:rsid w:val="009914AC"/>
    <w:rsid w:val="009920C3"/>
    <w:rsid w:val="00993A2E"/>
    <w:rsid w:val="0099518D"/>
    <w:rsid w:val="0099712F"/>
    <w:rsid w:val="009A076A"/>
    <w:rsid w:val="009A0E82"/>
    <w:rsid w:val="009A104A"/>
    <w:rsid w:val="009A3888"/>
    <w:rsid w:val="009A3E0E"/>
    <w:rsid w:val="009A4461"/>
    <w:rsid w:val="009A5213"/>
    <w:rsid w:val="009A5352"/>
    <w:rsid w:val="009B1492"/>
    <w:rsid w:val="009B19E4"/>
    <w:rsid w:val="009B27C0"/>
    <w:rsid w:val="009B318C"/>
    <w:rsid w:val="009B48F3"/>
    <w:rsid w:val="009B4DF0"/>
    <w:rsid w:val="009B7BCC"/>
    <w:rsid w:val="009C06B1"/>
    <w:rsid w:val="009C1B9A"/>
    <w:rsid w:val="009C21A8"/>
    <w:rsid w:val="009C4DF3"/>
    <w:rsid w:val="009C5046"/>
    <w:rsid w:val="009C59A4"/>
    <w:rsid w:val="009C6191"/>
    <w:rsid w:val="009D33C0"/>
    <w:rsid w:val="009D41C8"/>
    <w:rsid w:val="009D6C21"/>
    <w:rsid w:val="009D6F96"/>
    <w:rsid w:val="009D75EC"/>
    <w:rsid w:val="009E0308"/>
    <w:rsid w:val="009E0594"/>
    <w:rsid w:val="009E3BB9"/>
    <w:rsid w:val="009E4CF6"/>
    <w:rsid w:val="009E63CC"/>
    <w:rsid w:val="009F22E3"/>
    <w:rsid w:val="009F2893"/>
    <w:rsid w:val="009F37D4"/>
    <w:rsid w:val="009F3B82"/>
    <w:rsid w:val="00A03BD1"/>
    <w:rsid w:val="00A055B5"/>
    <w:rsid w:val="00A065EE"/>
    <w:rsid w:val="00A07B22"/>
    <w:rsid w:val="00A15B14"/>
    <w:rsid w:val="00A16791"/>
    <w:rsid w:val="00A278F8"/>
    <w:rsid w:val="00A309A2"/>
    <w:rsid w:val="00A3117A"/>
    <w:rsid w:val="00A32418"/>
    <w:rsid w:val="00A3394A"/>
    <w:rsid w:val="00A36106"/>
    <w:rsid w:val="00A37874"/>
    <w:rsid w:val="00A41899"/>
    <w:rsid w:val="00A426D9"/>
    <w:rsid w:val="00A42953"/>
    <w:rsid w:val="00A42AA8"/>
    <w:rsid w:val="00A44D4E"/>
    <w:rsid w:val="00A47333"/>
    <w:rsid w:val="00A500BF"/>
    <w:rsid w:val="00A50ED2"/>
    <w:rsid w:val="00A52827"/>
    <w:rsid w:val="00A52937"/>
    <w:rsid w:val="00A54FDB"/>
    <w:rsid w:val="00A576D6"/>
    <w:rsid w:val="00A613C3"/>
    <w:rsid w:val="00A62BCB"/>
    <w:rsid w:val="00A62D13"/>
    <w:rsid w:val="00A645EB"/>
    <w:rsid w:val="00A6475C"/>
    <w:rsid w:val="00A6523D"/>
    <w:rsid w:val="00A65802"/>
    <w:rsid w:val="00A6661D"/>
    <w:rsid w:val="00A6681C"/>
    <w:rsid w:val="00A671C2"/>
    <w:rsid w:val="00A672CA"/>
    <w:rsid w:val="00A67B61"/>
    <w:rsid w:val="00A70121"/>
    <w:rsid w:val="00A70865"/>
    <w:rsid w:val="00A732DE"/>
    <w:rsid w:val="00A75315"/>
    <w:rsid w:val="00A75BA2"/>
    <w:rsid w:val="00A77D2C"/>
    <w:rsid w:val="00A80A1B"/>
    <w:rsid w:val="00A81330"/>
    <w:rsid w:val="00A818A8"/>
    <w:rsid w:val="00A82B5B"/>
    <w:rsid w:val="00A8463F"/>
    <w:rsid w:val="00A90334"/>
    <w:rsid w:val="00A91DC2"/>
    <w:rsid w:val="00A92606"/>
    <w:rsid w:val="00A92630"/>
    <w:rsid w:val="00A93DE7"/>
    <w:rsid w:val="00A94267"/>
    <w:rsid w:val="00A957EF"/>
    <w:rsid w:val="00A970D3"/>
    <w:rsid w:val="00A97AD5"/>
    <w:rsid w:val="00AA0093"/>
    <w:rsid w:val="00AA6DD8"/>
    <w:rsid w:val="00AA7775"/>
    <w:rsid w:val="00AB0B35"/>
    <w:rsid w:val="00AB211F"/>
    <w:rsid w:val="00AB604A"/>
    <w:rsid w:val="00AC0D53"/>
    <w:rsid w:val="00AC1993"/>
    <w:rsid w:val="00AC228C"/>
    <w:rsid w:val="00AC252F"/>
    <w:rsid w:val="00AC3841"/>
    <w:rsid w:val="00AC655E"/>
    <w:rsid w:val="00AC723D"/>
    <w:rsid w:val="00AD086A"/>
    <w:rsid w:val="00AD6ED5"/>
    <w:rsid w:val="00AD7221"/>
    <w:rsid w:val="00AD7AE0"/>
    <w:rsid w:val="00AE0FF7"/>
    <w:rsid w:val="00AE1D1F"/>
    <w:rsid w:val="00AE2BB7"/>
    <w:rsid w:val="00AE3C00"/>
    <w:rsid w:val="00AE5D7C"/>
    <w:rsid w:val="00AE6C31"/>
    <w:rsid w:val="00AE7313"/>
    <w:rsid w:val="00AF3503"/>
    <w:rsid w:val="00AF3F78"/>
    <w:rsid w:val="00AF479C"/>
    <w:rsid w:val="00B01326"/>
    <w:rsid w:val="00B0211A"/>
    <w:rsid w:val="00B03309"/>
    <w:rsid w:val="00B06948"/>
    <w:rsid w:val="00B11B83"/>
    <w:rsid w:val="00B13245"/>
    <w:rsid w:val="00B139D2"/>
    <w:rsid w:val="00B15BA2"/>
    <w:rsid w:val="00B17069"/>
    <w:rsid w:val="00B17FFE"/>
    <w:rsid w:val="00B2025F"/>
    <w:rsid w:val="00B203F1"/>
    <w:rsid w:val="00B211F2"/>
    <w:rsid w:val="00B24977"/>
    <w:rsid w:val="00B2676D"/>
    <w:rsid w:val="00B269A0"/>
    <w:rsid w:val="00B278C3"/>
    <w:rsid w:val="00B31712"/>
    <w:rsid w:val="00B32FBB"/>
    <w:rsid w:val="00B331DE"/>
    <w:rsid w:val="00B37BA3"/>
    <w:rsid w:val="00B4074A"/>
    <w:rsid w:val="00B41526"/>
    <w:rsid w:val="00B42516"/>
    <w:rsid w:val="00B42E9F"/>
    <w:rsid w:val="00B47021"/>
    <w:rsid w:val="00B51E46"/>
    <w:rsid w:val="00B53B59"/>
    <w:rsid w:val="00B53CE8"/>
    <w:rsid w:val="00B547FD"/>
    <w:rsid w:val="00B5637C"/>
    <w:rsid w:val="00B57657"/>
    <w:rsid w:val="00B57F0F"/>
    <w:rsid w:val="00B6079B"/>
    <w:rsid w:val="00B61CCC"/>
    <w:rsid w:val="00B64606"/>
    <w:rsid w:val="00B6559F"/>
    <w:rsid w:val="00B6562B"/>
    <w:rsid w:val="00B65F1D"/>
    <w:rsid w:val="00B6673B"/>
    <w:rsid w:val="00B6768D"/>
    <w:rsid w:val="00B70084"/>
    <w:rsid w:val="00B72F15"/>
    <w:rsid w:val="00B74675"/>
    <w:rsid w:val="00B77F7B"/>
    <w:rsid w:val="00B83E5F"/>
    <w:rsid w:val="00B84E45"/>
    <w:rsid w:val="00B8518D"/>
    <w:rsid w:val="00B85DE2"/>
    <w:rsid w:val="00B864BB"/>
    <w:rsid w:val="00B87EEB"/>
    <w:rsid w:val="00B93D1E"/>
    <w:rsid w:val="00B95894"/>
    <w:rsid w:val="00B968ED"/>
    <w:rsid w:val="00B972C0"/>
    <w:rsid w:val="00B978DA"/>
    <w:rsid w:val="00B97DB7"/>
    <w:rsid w:val="00B97EFF"/>
    <w:rsid w:val="00BA0F0B"/>
    <w:rsid w:val="00BA101C"/>
    <w:rsid w:val="00BA1269"/>
    <w:rsid w:val="00BA23D6"/>
    <w:rsid w:val="00BA278F"/>
    <w:rsid w:val="00BA696A"/>
    <w:rsid w:val="00BB103E"/>
    <w:rsid w:val="00BB17D4"/>
    <w:rsid w:val="00BB2297"/>
    <w:rsid w:val="00BB49E3"/>
    <w:rsid w:val="00BB4B5C"/>
    <w:rsid w:val="00BB4C40"/>
    <w:rsid w:val="00BB4FCC"/>
    <w:rsid w:val="00BB5EF1"/>
    <w:rsid w:val="00BB5F4E"/>
    <w:rsid w:val="00BB7EA2"/>
    <w:rsid w:val="00BC0FE9"/>
    <w:rsid w:val="00BC35B8"/>
    <w:rsid w:val="00BC439B"/>
    <w:rsid w:val="00BC5A6D"/>
    <w:rsid w:val="00BC6AA0"/>
    <w:rsid w:val="00BC799F"/>
    <w:rsid w:val="00BD1A89"/>
    <w:rsid w:val="00BD1DB5"/>
    <w:rsid w:val="00BD26D2"/>
    <w:rsid w:val="00BD3C88"/>
    <w:rsid w:val="00BD3D9A"/>
    <w:rsid w:val="00BD57A5"/>
    <w:rsid w:val="00BD5B0E"/>
    <w:rsid w:val="00BE179A"/>
    <w:rsid w:val="00BE2094"/>
    <w:rsid w:val="00BE3104"/>
    <w:rsid w:val="00BE3FC4"/>
    <w:rsid w:val="00BE7056"/>
    <w:rsid w:val="00BF5E34"/>
    <w:rsid w:val="00BF6617"/>
    <w:rsid w:val="00C014EF"/>
    <w:rsid w:val="00C0424B"/>
    <w:rsid w:val="00C051EA"/>
    <w:rsid w:val="00C06900"/>
    <w:rsid w:val="00C20727"/>
    <w:rsid w:val="00C22B60"/>
    <w:rsid w:val="00C23F2A"/>
    <w:rsid w:val="00C24A8D"/>
    <w:rsid w:val="00C270AD"/>
    <w:rsid w:val="00C2770E"/>
    <w:rsid w:val="00C30961"/>
    <w:rsid w:val="00C31AED"/>
    <w:rsid w:val="00C31D20"/>
    <w:rsid w:val="00C3205C"/>
    <w:rsid w:val="00C348A2"/>
    <w:rsid w:val="00C36B2F"/>
    <w:rsid w:val="00C372B0"/>
    <w:rsid w:val="00C41CE8"/>
    <w:rsid w:val="00C42CA8"/>
    <w:rsid w:val="00C4369C"/>
    <w:rsid w:val="00C4453F"/>
    <w:rsid w:val="00C45266"/>
    <w:rsid w:val="00C453B9"/>
    <w:rsid w:val="00C4608F"/>
    <w:rsid w:val="00C46302"/>
    <w:rsid w:val="00C4794D"/>
    <w:rsid w:val="00C51A1C"/>
    <w:rsid w:val="00C51D82"/>
    <w:rsid w:val="00C52BE0"/>
    <w:rsid w:val="00C53437"/>
    <w:rsid w:val="00C5382F"/>
    <w:rsid w:val="00C54990"/>
    <w:rsid w:val="00C55B66"/>
    <w:rsid w:val="00C56278"/>
    <w:rsid w:val="00C568DB"/>
    <w:rsid w:val="00C57BC7"/>
    <w:rsid w:val="00C57F2C"/>
    <w:rsid w:val="00C62181"/>
    <w:rsid w:val="00C64303"/>
    <w:rsid w:val="00C64CE0"/>
    <w:rsid w:val="00C654FD"/>
    <w:rsid w:val="00C673B6"/>
    <w:rsid w:val="00C6757C"/>
    <w:rsid w:val="00C71C44"/>
    <w:rsid w:val="00C76FFC"/>
    <w:rsid w:val="00C81246"/>
    <w:rsid w:val="00C83488"/>
    <w:rsid w:val="00C83A9E"/>
    <w:rsid w:val="00C85BA4"/>
    <w:rsid w:val="00C87C1B"/>
    <w:rsid w:val="00C9085F"/>
    <w:rsid w:val="00C91D18"/>
    <w:rsid w:val="00C922A6"/>
    <w:rsid w:val="00C92D5E"/>
    <w:rsid w:val="00C9300A"/>
    <w:rsid w:val="00C9332A"/>
    <w:rsid w:val="00C97124"/>
    <w:rsid w:val="00CA1B77"/>
    <w:rsid w:val="00CA2466"/>
    <w:rsid w:val="00CA25B5"/>
    <w:rsid w:val="00CA67AB"/>
    <w:rsid w:val="00CB0B1C"/>
    <w:rsid w:val="00CB10C6"/>
    <w:rsid w:val="00CB120A"/>
    <w:rsid w:val="00CB1B6A"/>
    <w:rsid w:val="00CB401D"/>
    <w:rsid w:val="00CB68F2"/>
    <w:rsid w:val="00CC06A1"/>
    <w:rsid w:val="00CC5EFB"/>
    <w:rsid w:val="00CC75B2"/>
    <w:rsid w:val="00CD4567"/>
    <w:rsid w:val="00CD6417"/>
    <w:rsid w:val="00CD662E"/>
    <w:rsid w:val="00CD6F0B"/>
    <w:rsid w:val="00CE0E0B"/>
    <w:rsid w:val="00CE2B82"/>
    <w:rsid w:val="00CE31E8"/>
    <w:rsid w:val="00CE3E29"/>
    <w:rsid w:val="00CF268A"/>
    <w:rsid w:val="00CF2C7B"/>
    <w:rsid w:val="00CF424E"/>
    <w:rsid w:val="00CF6032"/>
    <w:rsid w:val="00D01DED"/>
    <w:rsid w:val="00D023C1"/>
    <w:rsid w:val="00D024CB"/>
    <w:rsid w:val="00D11DA5"/>
    <w:rsid w:val="00D14105"/>
    <w:rsid w:val="00D14186"/>
    <w:rsid w:val="00D17596"/>
    <w:rsid w:val="00D21DEA"/>
    <w:rsid w:val="00D21F80"/>
    <w:rsid w:val="00D2213A"/>
    <w:rsid w:val="00D2248C"/>
    <w:rsid w:val="00D2335B"/>
    <w:rsid w:val="00D240FD"/>
    <w:rsid w:val="00D241C9"/>
    <w:rsid w:val="00D32460"/>
    <w:rsid w:val="00D33CA4"/>
    <w:rsid w:val="00D41602"/>
    <w:rsid w:val="00D4376D"/>
    <w:rsid w:val="00D4466B"/>
    <w:rsid w:val="00D45BE8"/>
    <w:rsid w:val="00D51CC7"/>
    <w:rsid w:val="00D51F6E"/>
    <w:rsid w:val="00D64FBA"/>
    <w:rsid w:val="00D6683A"/>
    <w:rsid w:val="00D6693F"/>
    <w:rsid w:val="00D670F2"/>
    <w:rsid w:val="00D67F3C"/>
    <w:rsid w:val="00D70B45"/>
    <w:rsid w:val="00D74FBF"/>
    <w:rsid w:val="00D75676"/>
    <w:rsid w:val="00D758CF"/>
    <w:rsid w:val="00D93018"/>
    <w:rsid w:val="00D97B7E"/>
    <w:rsid w:val="00DA0969"/>
    <w:rsid w:val="00DA0D7E"/>
    <w:rsid w:val="00DA41F2"/>
    <w:rsid w:val="00DA56AF"/>
    <w:rsid w:val="00DA5BE5"/>
    <w:rsid w:val="00DB29A3"/>
    <w:rsid w:val="00DB351D"/>
    <w:rsid w:val="00DB3877"/>
    <w:rsid w:val="00DB61F4"/>
    <w:rsid w:val="00DB7193"/>
    <w:rsid w:val="00DC16C6"/>
    <w:rsid w:val="00DC1F18"/>
    <w:rsid w:val="00DC27D7"/>
    <w:rsid w:val="00DC303C"/>
    <w:rsid w:val="00DC34F3"/>
    <w:rsid w:val="00DC4EE6"/>
    <w:rsid w:val="00DC5A82"/>
    <w:rsid w:val="00DC6BE5"/>
    <w:rsid w:val="00DD0828"/>
    <w:rsid w:val="00DD43BB"/>
    <w:rsid w:val="00DE23B9"/>
    <w:rsid w:val="00DE65A8"/>
    <w:rsid w:val="00DE718D"/>
    <w:rsid w:val="00DF0D5D"/>
    <w:rsid w:val="00DF1702"/>
    <w:rsid w:val="00DF2984"/>
    <w:rsid w:val="00DF4F14"/>
    <w:rsid w:val="00DF6682"/>
    <w:rsid w:val="00DF6B16"/>
    <w:rsid w:val="00DF6C63"/>
    <w:rsid w:val="00DF6E57"/>
    <w:rsid w:val="00DF766A"/>
    <w:rsid w:val="00DF76B8"/>
    <w:rsid w:val="00E00446"/>
    <w:rsid w:val="00E0311A"/>
    <w:rsid w:val="00E034FC"/>
    <w:rsid w:val="00E06B40"/>
    <w:rsid w:val="00E077EE"/>
    <w:rsid w:val="00E1205E"/>
    <w:rsid w:val="00E13EB9"/>
    <w:rsid w:val="00E14464"/>
    <w:rsid w:val="00E15D05"/>
    <w:rsid w:val="00E16CCE"/>
    <w:rsid w:val="00E21DA6"/>
    <w:rsid w:val="00E22072"/>
    <w:rsid w:val="00E22594"/>
    <w:rsid w:val="00E22732"/>
    <w:rsid w:val="00E23837"/>
    <w:rsid w:val="00E25BFA"/>
    <w:rsid w:val="00E26BC6"/>
    <w:rsid w:val="00E32911"/>
    <w:rsid w:val="00E34794"/>
    <w:rsid w:val="00E34C67"/>
    <w:rsid w:val="00E3557A"/>
    <w:rsid w:val="00E36599"/>
    <w:rsid w:val="00E417F8"/>
    <w:rsid w:val="00E46760"/>
    <w:rsid w:val="00E4682D"/>
    <w:rsid w:val="00E46D38"/>
    <w:rsid w:val="00E4798F"/>
    <w:rsid w:val="00E47B65"/>
    <w:rsid w:val="00E47D45"/>
    <w:rsid w:val="00E52DA0"/>
    <w:rsid w:val="00E532F9"/>
    <w:rsid w:val="00E562FD"/>
    <w:rsid w:val="00E56BBA"/>
    <w:rsid w:val="00E604EB"/>
    <w:rsid w:val="00E606F1"/>
    <w:rsid w:val="00E622CC"/>
    <w:rsid w:val="00E64A82"/>
    <w:rsid w:val="00E65B18"/>
    <w:rsid w:val="00E67F60"/>
    <w:rsid w:val="00E7058D"/>
    <w:rsid w:val="00E72254"/>
    <w:rsid w:val="00E77E9F"/>
    <w:rsid w:val="00E846F2"/>
    <w:rsid w:val="00E84FCD"/>
    <w:rsid w:val="00E8698A"/>
    <w:rsid w:val="00E871EF"/>
    <w:rsid w:val="00E87DF1"/>
    <w:rsid w:val="00E91EC3"/>
    <w:rsid w:val="00E94250"/>
    <w:rsid w:val="00E95A66"/>
    <w:rsid w:val="00E96618"/>
    <w:rsid w:val="00E970AE"/>
    <w:rsid w:val="00E97C61"/>
    <w:rsid w:val="00EA0935"/>
    <w:rsid w:val="00EA0D21"/>
    <w:rsid w:val="00EA162D"/>
    <w:rsid w:val="00EA16B0"/>
    <w:rsid w:val="00EA4828"/>
    <w:rsid w:val="00EA6C5D"/>
    <w:rsid w:val="00EB070B"/>
    <w:rsid w:val="00EB0FD3"/>
    <w:rsid w:val="00EB2D5A"/>
    <w:rsid w:val="00EB4C1C"/>
    <w:rsid w:val="00EB4C68"/>
    <w:rsid w:val="00EB67BD"/>
    <w:rsid w:val="00EB6CAE"/>
    <w:rsid w:val="00EC50C4"/>
    <w:rsid w:val="00EC5C0B"/>
    <w:rsid w:val="00ED175C"/>
    <w:rsid w:val="00ED3320"/>
    <w:rsid w:val="00ED34DB"/>
    <w:rsid w:val="00ED391C"/>
    <w:rsid w:val="00ED3950"/>
    <w:rsid w:val="00ED6DE3"/>
    <w:rsid w:val="00EE07FF"/>
    <w:rsid w:val="00EE1A03"/>
    <w:rsid w:val="00EE3F4C"/>
    <w:rsid w:val="00EE6898"/>
    <w:rsid w:val="00EF1E1F"/>
    <w:rsid w:val="00EF39FF"/>
    <w:rsid w:val="00EF4373"/>
    <w:rsid w:val="00EF5B4E"/>
    <w:rsid w:val="00EF68F6"/>
    <w:rsid w:val="00F013B7"/>
    <w:rsid w:val="00F018B2"/>
    <w:rsid w:val="00F0295B"/>
    <w:rsid w:val="00F044B6"/>
    <w:rsid w:val="00F10B73"/>
    <w:rsid w:val="00F12063"/>
    <w:rsid w:val="00F13DD0"/>
    <w:rsid w:val="00F150CF"/>
    <w:rsid w:val="00F201EB"/>
    <w:rsid w:val="00F211B8"/>
    <w:rsid w:val="00F2704C"/>
    <w:rsid w:val="00F322A1"/>
    <w:rsid w:val="00F3298D"/>
    <w:rsid w:val="00F330EF"/>
    <w:rsid w:val="00F33C6B"/>
    <w:rsid w:val="00F33CF2"/>
    <w:rsid w:val="00F354AF"/>
    <w:rsid w:val="00F3594B"/>
    <w:rsid w:val="00F3770A"/>
    <w:rsid w:val="00F44848"/>
    <w:rsid w:val="00F45BCD"/>
    <w:rsid w:val="00F52081"/>
    <w:rsid w:val="00F52293"/>
    <w:rsid w:val="00F52DAA"/>
    <w:rsid w:val="00F60760"/>
    <w:rsid w:val="00F64176"/>
    <w:rsid w:val="00F65063"/>
    <w:rsid w:val="00F6688E"/>
    <w:rsid w:val="00F7079C"/>
    <w:rsid w:val="00F708A1"/>
    <w:rsid w:val="00F71D4A"/>
    <w:rsid w:val="00F76E5A"/>
    <w:rsid w:val="00F8682B"/>
    <w:rsid w:val="00F8701C"/>
    <w:rsid w:val="00F87E88"/>
    <w:rsid w:val="00F92374"/>
    <w:rsid w:val="00F928B4"/>
    <w:rsid w:val="00F9296E"/>
    <w:rsid w:val="00F93354"/>
    <w:rsid w:val="00F939CE"/>
    <w:rsid w:val="00F941D8"/>
    <w:rsid w:val="00F94D24"/>
    <w:rsid w:val="00FA1C3B"/>
    <w:rsid w:val="00FA2206"/>
    <w:rsid w:val="00FA2680"/>
    <w:rsid w:val="00FA2C07"/>
    <w:rsid w:val="00FA4184"/>
    <w:rsid w:val="00FA67C9"/>
    <w:rsid w:val="00FA6A4C"/>
    <w:rsid w:val="00FA6CE0"/>
    <w:rsid w:val="00FA76A5"/>
    <w:rsid w:val="00FB0757"/>
    <w:rsid w:val="00FB14C9"/>
    <w:rsid w:val="00FB404F"/>
    <w:rsid w:val="00FB4546"/>
    <w:rsid w:val="00FB4A47"/>
    <w:rsid w:val="00FB4DAF"/>
    <w:rsid w:val="00FB67D5"/>
    <w:rsid w:val="00FC368A"/>
    <w:rsid w:val="00FC389B"/>
    <w:rsid w:val="00FC4FB3"/>
    <w:rsid w:val="00FC56C7"/>
    <w:rsid w:val="00FC5819"/>
    <w:rsid w:val="00FC6B31"/>
    <w:rsid w:val="00FD0867"/>
    <w:rsid w:val="00FD24E1"/>
    <w:rsid w:val="00FD2EAC"/>
    <w:rsid w:val="00FD30CB"/>
    <w:rsid w:val="00FD5DD3"/>
    <w:rsid w:val="00FD60CE"/>
    <w:rsid w:val="00FD634C"/>
    <w:rsid w:val="00FD7E78"/>
    <w:rsid w:val="00FE10C1"/>
    <w:rsid w:val="00FE1313"/>
    <w:rsid w:val="00FE18C0"/>
    <w:rsid w:val="00FE26F3"/>
    <w:rsid w:val="00FE323B"/>
    <w:rsid w:val="00FE4D2E"/>
    <w:rsid w:val="00FE6DC3"/>
    <w:rsid w:val="00FF5EDA"/>
    <w:rsid w:val="00FF5F53"/>
    <w:rsid w:val="00FF7E46"/>
    <w:rsid w:val="0FE2D3BF"/>
    <w:rsid w:val="626FB35F"/>
    <w:rsid w:val="7FFC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4B1F5"/>
  <w15:docId w15:val="{D04B3514-51ED-4015-A22F-40023B7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D502D0-F09D-4659-8976-6FB99086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小龙</cp:lastModifiedBy>
  <cp:revision>950</cp:revision>
  <cp:lastPrinted>2021-08-29T13:16:00Z</cp:lastPrinted>
  <dcterms:created xsi:type="dcterms:W3CDTF">2021-06-01T19:49:00Z</dcterms:created>
  <dcterms:modified xsi:type="dcterms:W3CDTF">2021-08-31T05:37:00Z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